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eastAsia="方正小标宋简体"/>
          <w:b/>
          <w:bCs/>
          <w:sz w:val="44"/>
          <w:szCs w:val="44"/>
        </w:rPr>
      </w:pPr>
      <w:r>
        <w:rPr>
          <w:rFonts w:hint="eastAsia" w:ascii="方正小标宋简体" w:eastAsia="方正小标宋简体"/>
          <w:sz w:val="44"/>
          <w:szCs w:val="44"/>
        </w:rPr>
        <w:t>2021年咸阳师范学院教学成果奖</w:t>
      </w:r>
      <w:r>
        <w:rPr>
          <w:rFonts w:hint="eastAsia" w:ascii="方正小标宋简体" w:eastAsia="方正小标宋简体"/>
          <w:sz w:val="44"/>
          <w:szCs w:val="44"/>
          <w:lang w:eastAsia="zh-CN"/>
        </w:rPr>
        <w:t>评选结果</w:t>
      </w:r>
    </w:p>
    <w:tbl>
      <w:tblPr>
        <w:tblStyle w:val="6"/>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43"/>
        <w:gridCol w:w="4525"/>
        <w:gridCol w:w="1005"/>
        <w:gridCol w:w="4676"/>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b/>
                <w:bCs/>
                <w:sz w:val="24"/>
                <w:lang w:eastAsia="zh-CN"/>
              </w:rPr>
            </w:pPr>
            <w:r>
              <w:rPr>
                <w:rFonts w:hint="eastAsia"/>
                <w:b/>
                <w:bCs/>
                <w:sz w:val="24"/>
                <w:lang w:eastAsia="zh-CN"/>
              </w:rPr>
              <w:t>排序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成果主要</w:t>
            </w:r>
          </w:p>
          <w:p>
            <w:pPr>
              <w:jc w:val="center"/>
              <w:rPr>
                <w:b/>
                <w:bCs/>
                <w:sz w:val="24"/>
              </w:rPr>
            </w:pPr>
            <w:r>
              <w:rPr>
                <w:rFonts w:hint="eastAsia"/>
                <w:b/>
                <w:bCs/>
                <w:sz w:val="24"/>
              </w:rPr>
              <w:t>完成单位</w:t>
            </w:r>
          </w:p>
        </w:tc>
        <w:tc>
          <w:tcPr>
            <w:tcW w:w="452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推荐成果名称</w:t>
            </w:r>
          </w:p>
        </w:tc>
        <w:tc>
          <w:tcPr>
            <w:tcW w:w="1005" w:type="dxa"/>
            <w:tcBorders>
              <w:top w:val="single" w:color="auto" w:sz="4" w:space="0"/>
              <w:left w:val="single" w:color="auto" w:sz="4" w:space="0"/>
              <w:right w:val="single" w:color="auto" w:sz="4" w:space="0"/>
            </w:tcBorders>
            <w:vAlign w:val="center"/>
          </w:tcPr>
          <w:p>
            <w:pPr>
              <w:jc w:val="center"/>
              <w:rPr>
                <w:rFonts w:hint="eastAsia" w:eastAsia="宋体"/>
                <w:b/>
                <w:bCs/>
                <w:sz w:val="24"/>
                <w:lang w:val="en-US" w:eastAsia="zh-CN"/>
              </w:rPr>
            </w:pPr>
            <w:r>
              <w:rPr>
                <w:rFonts w:hint="eastAsia"/>
                <w:b/>
                <w:bCs/>
                <w:sz w:val="24"/>
                <w:lang w:val="en-US" w:eastAsia="zh-CN"/>
              </w:rPr>
              <w:t>获批</w:t>
            </w:r>
          </w:p>
          <w:p>
            <w:pPr>
              <w:jc w:val="center"/>
              <w:rPr>
                <w:b/>
                <w:bCs/>
                <w:sz w:val="24"/>
              </w:rPr>
            </w:pPr>
            <w:r>
              <w:rPr>
                <w:rFonts w:hint="eastAsia"/>
                <w:b/>
                <w:bCs/>
                <w:sz w:val="24"/>
              </w:rPr>
              <w:t>等级</w:t>
            </w:r>
          </w:p>
        </w:tc>
        <w:tc>
          <w:tcPr>
            <w:tcW w:w="4676" w:type="dxa"/>
            <w:tcBorders>
              <w:top w:val="single" w:color="auto" w:sz="4" w:space="0"/>
              <w:left w:val="single" w:color="auto" w:sz="4" w:space="0"/>
              <w:right w:val="single" w:color="auto" w:sz="4" w:space="0"/>
            </w:tcBorders>
            <w:vAlign w:val="center"/>
          </w:tcPr>
          <w:p>
            <w:pPr>
              <w:jc w:val="center"/>
              <w:rPr>
                <w:b/>
                <w:bCs/>
                <w:sz w:val="24"/>
              </w:rPr>
            </w:pPr>
            <w:r>
              <w:rPr>
                <w:rFonts w:hint="eastAsia"/>
                <w:b/>
                <w:bCs/>
                <w:sz w:val="24"/>
              </w:rPr>
              <w:t>成果主要完成人</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b/>
                <w:bCs/>
                <w:spacing w:val="-6"/>
                <w:w w:val="90"/>
                <w:sz w:val="24"/>
              </w:rPr>
            </w:pPr>
            <w:r>
              <w:rPr>
                <w:rFonts w:hint="eastAsia"/>
                <w:b/>
                <w:bCs/>
                <w:sz w:val="24"/>
              </w:rPr>
              <w:t>所属学科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Cs w:val="21"/>
              </w:rPr>
              <w:t>教务处</w:t>
            </w:r>
          </w:p>
        </w:tc>
        <w:tc>
          <w:tcPr>
            <w:tcW w:w="4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 xml:space="preserve">探索“三位一体”课程思政育人模式   培养地方基础教育卓越师资   </w:t>
            </w:r>
          </w:p>
        </w:tc>
        <w:tc>
          <w:tcPr>
            <w:tcW w:w="1005" w:type="dxa"/>
            <w:tcBorders>
              <w:top w:val="single" w:color="auto" w:sz="4" w:space="0"/>
              <w:left w:val="single" w:color="auto" w:sz="4" w:space="0"/>
              <w:right w:val="single" w:color="auto" w:sz="4" w:space="0"/>
            </w:tcBorders>
            <w:vAlign w:val="center"/>
          </w:tcPr>
          <w:p>
            <w:pPr>
              <w:jc w:val="center"/>
              <w:rPr>
                <w:sz w:val="24"/>
              </w:rPr>
            </w:pPr>
            <w:r>
              <w:rPr>
                <w:rFonts w:hint="eastAsia"/>
                <w:szCs w:val="21"/>
              </w:rPr>
              <w:t>特等奖</w:t>
            </w:r>
          </w:p>
        </w:tc>
        <w:tc>
          <w:tcPr>
            <w:tcW w:w="4676" w:type="dxa"/>
            <w:tcBorders>
              <w:top w:val="single" w:color="auto" w:sz="4" w:space="0"/>
              <w:left w:val="single" w:color="auto" w:sz="4" w:space="0"/>
              <w:right w:val="single" w:color="auto" w:sz="4" w:space="0"/>
            </w:tcBorders>
            <w:vAlign w:val="center"/>
          </w:tcPr>
          <w:p>
            <w:pPr>
              <w:jc w:val="center"/>
              <w:rPr>
                <w:sz w:val="24"/>
              </w:rPr>
            </w:pPr>
            <w:r>
              <w:rPr>
                <w:rFonts w:hint="eastAsia"/>
                <w:sz w:val="24"/>
              </w:rPr>
              <w:t>范广  马莹  张鹏  封建民  申战军  郑敏燕  曾永安</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Cs w:val="21"/>
              </w:rPr>
              <w:t>04-教育学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文学与传播学院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新文科背</w:t>
            </w:r>
            <w:bookmarkStart w:id="0" w:name="_GoBack"/>
            <w:bookmarkEnd w:id="0"/>
            <w:r>
              <w:rPr>
                <w:rFonts w:hint="eastAsia"/>
                <w:szCs w:val="21"/>
              </w:rPr>
              <w:t>景下地方师范院校汉语言文学专业“四维五体”人才培养模式的探索与实践</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特等奖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王渭清 张鹏</w:t>
            </w:r>
            <w:r>
              <w:rPr>
                <w:rFonts w:hint="default"/>
                <w:szCs w:val="21"/>
                <w:lang w:val="en-US"/>
              </w:rPr>
              <w:t xml:space="preserve"> </w:t>
            </w:r>
            <w:r>
              <w:rPr>
                <w:rFonts w:hint="eastAsia"/>
                <w:szCs w:val="21"/>
                <w:lang w:val="en-US" w:eastAsia="zh-CN"/>
              </w:rPr>
              <w:t>李勇  傅美蓉</w:t>
            </w:r>
            <w:r>
              <w:rPr>
                <w:rFonts w:hint="eastAsia"/>
                <w:szCs w:val="21"/>
              </w:rPr>
              <w:t xml:space="preserve"> 王效锋</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05-文学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音乐学院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师范院校“4344”艺术实践体系构建与实施</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特等奖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王勇华 樊琪 彭雅洁 沙勇 白露</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val="en-US" w:eastAsia="zh-CN"/>
              </w:rPr>
              <w:t>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马克思主义学院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rFonts w:hint="default" w:eastAsia="宋体"/>
                <w:szCs w:val="21"/>
                <w:lang w:val="en-US" w:eastAsia="zh-CN"/>
              </w:rPr>
            </w:pPr>
            <w:r>
              <w:rPr>
                <w:rFonts w:hint="eastAsia"/>
                <w:szCs w:val="21"/>
                <w:lang w:eastAsia="zh-CN"/>
              </w:rPr>
              <w:t>同向同行</w:t>
            </w:r>
            <w:r>
              <w:rPr>
                <w:rFonts w:hint="eastAsia"/>
                <w:szCs w:val="21"/>
                <w:lang w:val="en-US" w:eastAsia="zh-CN"/>
              </w:rPr>
              <w:t xml:space="preserve"> 同频共振：构建思政课程与课程思政协同育人体系</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一等奖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 xml:space="preserve">曾永安 </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03-法学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体育学院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武学文化在高师育人的校本实践</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一等奖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陈鹏生 陈小龙 王建利 李江平 王永鹏</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val="en-US"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计算机学院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新技术赋能下咸师信息技术人才“125”培养模式探索与实践</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一等奖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刘敏娜 张伟 郭新明 陈伟 韩改宁 欧阳宏基</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08-工学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外国语学院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基于对分课堂本土新型教学模式的大学外语教学改革研究与实践</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一</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赵婉莉 张雪梅 王翠英 王洪涛 杨虹</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val="en-US" w:eastAsia="zh-CN"/>
              </w:rPr>
              <w:t>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教育科学学院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“深化协同育人、理论实践交融”学前教育专业学生实践能力培养探索</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一等奖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官瑞娜 贾玉霞 田虎 钱海娟 南姣鹏</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val="en-US"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物理与电子工程学院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基于“核心素养，问题驱动”的物理学师范专业人才培养模式的创新与实践</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二</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董群锋 华雪侠 何东山 李耀宗 马晴 张辉</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07-理学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10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资源环境与历史文化学院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地理学专业实践教学体系改革与实践</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二</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刘宇峰 封建民 郭玲霞 杨军军 杨波</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07-理学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11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马克思主义学院</w:t>
            </w:r>
          </w:p>
        </w:tc>
        <w:tc>
          <w:tcPr>
            <w:tcW w:w="452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思想政治理论课教学中红色基因培养方法的探索与实践</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二等奖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 xml:space="preserve">潘秀红 </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03-法学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12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数学与统计学院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统计学专业本科人才培养质量提升与实践教学改革研究</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二</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张芬 张艳邦 崔颖冀 杨雪梅 王爱玲</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07-理学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13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外国语学院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基于赋权增能理论的大学英语读写译教学模式改革研究</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二</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 xml:space="preserve">潘丽鹏 王静 陈英丽 张晓娟 李潇 闫雅雯 </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外国语学院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基于专业发展的外语教师多元化绩效评价体系改革与实践研究</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二</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鲁团花 黄永亮 耿娟娟 臧瑞婷</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外国语学院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培根铸魂，启智增慧要求下《新航向大学英语教程》的建设与使用（教材）</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二</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赵崇俊 黄永亮 康燕茹 陈琳 张莎莎</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Cs w:val="21"/>
              </w:rPr>
              <w:t>教育科学学院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学科教学论助推师范生培养的理论与实践体系探索</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二</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徐波 马莹 赵彦美</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17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经济与管理学院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基于情景学习理论的国际化旅游人才培养模式研究</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二</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包富华 张曼 孙媛媛 原志华 王浪</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11-管理学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18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化学与化工学院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科研创新训练培养材料化学专业人才模式探索</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二</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王珊 岳建设 李小博、王晓芳、李祯</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08-工学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rPr>
              <w:t>1</w:t>
            </w:r>
            <w:r>
              <w:rPr>
                <w:rFonts w:hint="eastAsia"/>
                <w:szCs w:val="21"/>
                <w:lang w:val="en-US" w:eastAsia="zh-CN"/>
              </w:rPr>
              <w:t>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设计学院</w:t>
            </w:r>
          </w:p>
        </w:tc>
        <w:tc>
          <w:tcPr>
            <w:tcW w:w="452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文化软实力视域下设计专业学生协同创新能力培养体系的构建与实践</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二</w:t>
            </w:r>
            <w:r>
              <w:rPr>
                <w:rFonts w:hint="eastAsia"/>
                <w:szCs w:val="21"/>
              </w:rPr>
              <w:t>等奖</w:t>
            </w:r>
          </w:p>
        </w:tc>
        <w:tc>
          <w:tcPr>
            <w:tcW w:w="46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孙楠 刘有全 郑仁思 李莹 高晋</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04-教育学</w:t>
            </w: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66"/>
    <w:rsid w:val="000032A6"/>
    <w:rsid w:val="0000373D"/>
    <w:rsid w:val="00013DF7"/>
    <w:rsid w:val="00014920"/>
    <w:rsid w:val="0001501A"/>
    <w:rsid w:val="000243E6"/>
    <w:rsid w:val="0002514C"/>
    <w:rsid w:val="00026245"/>
    <w:rsid w:val="00031E66"/>
    <w:rsid w:val="00032358"/>
    <w:rsid w:val="000362A7"/>
    <w:rsid w:val="00042334"/>
    <w:rsid w:val="0004311D"/>
    <w:rsid w:val="00044FAB"/>
    <w:rsid w:val="000734E1"/>
    <w:rsid w:val="00080CDE"/>
    <w:rsid w:val="000822C4"/>
    <w:rsid w:val="00084376"/>
    <w:rsid w:val="00085980"/>
    <w:rsid w:val="00087A06"/>
    <w:rsid w:val="0009139B"/>
    <w:rsid w:val="00096A7E"/>
    <w:rsid w:val="000A14BC"/>
    <w:rsid w:val="000B6D31"/>
    <w:rsid w:val="000B7EC3"/>
    <w:rsid w:val="000C7E79"/>
    <w:rsid w:val="000D0165"/>
    <w:rsid w:val="000D3DAF"/>
    <w:rsid w:val="000E1B84"/>
    <w:rsid w:val="000E39F6"/>
    <w:rsid w:val="000E6F5F"/>
    <w:rsid w:val="000F6539"/>
    <w:rsid w:val="000F65DF"/>
    <w:rsid w:val="00100794"/>
    <w:rsid w:val="00113F75"/>
    <w:rsid w:val="001165CB"/>
    <w:rsid w:val="00135776"/>
    <w:rsid w:val="00140B15"/>
    <w:rsid w:val="0014158D"/>
    <w:rsid w:val="001554DF"/>
    <w:rsid w:val="00157CAE"/>
    <w:rsid w:val="00161B9A"/>
    <w:rsid w:val="001658B0"/>
    <w:rsid w:val="00167472"/>
    <w:rsid w:val="00171A25"/>
    <w:rsid w:val="00177828"/>
    <w:rsid w:val="00182A9D"/>
    <w:rsid w:val="001941D4"/>
    <w:rsid w:val="00195480"/>
    <w:rsid w:val="001A1A16"/>
    <w:rsid w:val="001A4331"/>
    <w:rsid w:val="001A562C"/>
    <w:rsid w:val="001A5EB2"/>
    <w:rsid w:val="001A770F"/>
    <w:rsid w:val="001A7C3A"/>
    <w:rsid w:val="001B224F"/>
    <w:rsid w:val="001B2634"/>
    <w:rsid w:val="001C2157"/>
    <w:rsid w:val="001C673F"/>
    <w:rsid w:val="001D4508"/>
    <w:rsid w:val="001D6893"/>
    <w:rsid w:val="00212763"/>
    <w:rsid w:val="002150D8"/>
    <w:rsid w:val="00215BE8"/>
    <w:rsid w:val="00226624"/>
    <w:rsid w:val="00227BC9"/>
    <w:rsid w:val="00246612"/>
    <w:rsid w:val="00251FA8"/>
    <w:rsid w:val="002527C1"/>
    <w:rsid w:val="002537D9"/>
    <w:rsid w:val="00257693"/>
    <w:rsid w:val="00282269"/>
    <w:rsid w:val="0029401F"/>
    <w:rsid w:val="00296F6D"/>
    <w:rsid w:val="002A757B"/>
    <w:rsid w:val="002B7BAA"/>
    <w:rsid w:val="002C0C88"/>
    <w:rsid w:val="002C3F9E"/>
    <w:rsid w:val="002C6881"/>
    <w:rsid w:val="002D01CA"/>
    <w:rsid w:val="002D2FB1"/>
    <w:rsid w:val="002D3639"/>
    <w:rsid w:val="002D386E"/>
    <w:rsid w:val="002D521B"/>
    <w:rsid w:val="002E5BCC"/>
    <w:rsid w:val="002F2938"/>
    <w:rsid w:val="002F665B"/>
    <w:rsid w:val="0030224F"/>
    <w:rsid w:val="003067E3"/>
    <w:rsid w:val="00307DF2"/>
    <w:rsid w:val="003126B1"/>
    <w:rsid w:val="00312F5D"/>
    <w:rsid w:val="00313583"/>
    <w:rsid w:val="00314EE8"/>
    <w:rsid w:val="003217F1"/>
    <w:rsid w:val="003225ED"/>
    <w:rsid w:val="003226F9"/>
    <w:rsid w:val="0032583B"/>
    <w:rsid w:val="00343E67"/>
    <w:rsid w:val="003446E4"/>
    <w:rsid w:val="0034597A"/>
    <w:rsid w:val="00347AB2"/>
    <w:rsid w:val="0035269A"/>
    <w:rsid w:val="00352C01"/>
    <w:rsid w:val="00364ACB"/>
    <w:rsid w:val="003678FA"/>
    <w:rsid w:val="003679B7"/>
    <w:rsid w:val="00371324"/>
    <w:rsid w:val="0037381E"/>
    <w:rsid w:val="003753C6"/>
    <w:rsid w:val="00375EAB"/>
    <w:rsid w:val="00376398"/>
    <w:rsid w:val="00383FA4"/>
    <w:rsid w:val="00392429"/>
    <w:rsid w:val="00397301"/>
    <w:rsid w:val="003A39AF"/>
    <w:rsid w:val="003A3E3B"/>
    <w:rsid w:val="003A675D"/>
    <w:rsid w:val="003B02A7"/>
    <w:rsid w:val="003C2895"/>
    <w:rsid w:val="003C3BF5"/>
    <w:rsid w:val="003C42A8"/>
    <w:rsid w:val="003D5A88"/>
    <w:rsid w:val="003F6732"/>
    <w:rsid w:val="004006CD"/>
    <w:rsid w:val="004015B0"/>
    <w:rsid w:val="004107E2"/>
    <w:rsid w:val="00410FEE"/>
    <w:rsid w:val="00420923"/>
    <w:rsid w:val="00420BFE"/>
    <w:rsid w:val="00426EF1"/>
    <w:rsid w:val="0043641C"/>
    <w:rsid w:val="00443902"/>
    <w:rsid w:val="0044487B"/>
    <w:rsid w:val="004451F8"/>
    <w:rsid w:val="004545A9"/>
    <w:rsid w:val="00455E80"/>
    <w:rsid w:val="00457FAC"/>
    <w:rsid w:val="004622D3"/>
    <w:rsid w:val="004661B6"/>
    <w:rsid w:val="00467929"/>
    <w:rsid w:val="00467B6A"/>
    <w:rsid w:val="00487F51"/>
    <w:rsid w:val="00492064"/>
    <w:rsid w:val="004A2526"/>
    <w:rsid w:val="004B0549"/>
    <w:rsid w:val="004D02A6"/>
    <w:rsid w:val="004D7D5C"/>
    <w:rsid w:val="004F26C2"/>
    <w:rsid w:val="00512115"/>
    <w:rsid w:val="005142B9"/>
    <w:rsid w:val="00515A6E"/>
    <w:rsid w:val="00522DF8"/>
    <w:rsid w:val="00523F6D"/>
    <w:rsid w:val="005266A5"/>
    <w:rsid w:val="00531184"/>
    <w:rsid w:val="00544170"/>
    <w:rsid w:val="00560120"/>
    <w:rsid w:val="005660BE"/>
    <w:rsid w:val="00570D84"/>
    <w:rsid w:val="00572FB1"/>
    <w:rsid w:val="005743C4"/>
    <w:rsid w:val="00574EAD"/>
    <w:rsid w:val="00590259"/>
    <w:rsid w:val="00593DF8"/>
    <w:rsid w:val="005A3711"/>
    <w:rsid w:val="005A69CB"/>
    <w:rsid w:val="005B0070"/>
    <w:rsid w:val="005C040A"/>
    <w:rsid w:val="005C167B"/>
    <w:rsid w:val="005C2D30"/>
    <w:rsid w:val="005D407C"/>
    <w:rsid w:val="005D6676"/>
    <w:rsid w:val="005E0235"/>
    <w:rsid w:val="005E20FF"/>
    <w:rsid w:val="005E2D1F"/>
    <w:rsid w:val="005E504A"/>
    <w:rsid w:val="005F299F"/>
    <w:rsid w:val="005F2F06"/>
    <w:rsid w:val="00603C08"/>
    <w:rsid w:val="00605E79"/>
    <w:rsid w:val="0061072B"/>
    <w:rsid w:val="00614796"/>
    <w:rsid w:val="006162EA"/>
    <w:rsid w:val="006213D3"/>
    <w:rsid w:val="00644900"/>
    <w:rsid w:val="00646EB1"/>
    <w:rsid w:val="006609BD"/>
    <w:rsid w:val="00663B8B"/>
    <w:rsid w:val="006645D3"/>
    <w:rsid w:val="0067100D"/>
    <w:rsid w:val="006714C0"/>
    <w:rsid w:val="00675E2E"/>
    <w:rsid w:val="00676DBB"/>
    <w:rsid w:val="006812D0"/>
    <w:rsid w:val="006821EF"/>
    <w:rsid w:val="00683314"/>
    <w:rsid w:val="00690178"/>
    <w:rsid w:val="00693334"/>
    <w:rsid w:val="006946E4"/>
    <w:rsid w:val="00697509"/>
    <w:rsid w:val="006A7545"/>
    <w:rsid w:val="006A7796"/>
    <w:rsid w:val="006B28B6"/>
    <w:rsid w:val="006B29E3"/>
    <w:rsid w:val="006B2B42"/>
    <w:rsid w:val="006B3EAE"/>
    <w:rsid w:val="006B6565"/>
    <w:rsid w:val="006C6D08"/>
    <w:rsid w:val="006C7504"/>
    <w:rsid w:val="006C79F9"/>
    <w:rsid w:val="006C7BFF"/>
    <w:rsid w:val="006D030E"/>
    <w:rsid w:val="006E3DFA"/>
    <w:rsid w:val="006F6CBB"/>
    <w:rsid w:val="006F6EC8"/>
    <w:rsid w:val="00700C70"/>
    <w:rsid w:val="00700C74"/>
    <w:rsid w:val="00702AC4"/>
    <w:rsid w:val="0070571E"/>
    <w:rsid w:val="00706CA4"/>
    <w:rsid w:val="0070751A"/>
    <w:rsid w:val="00715A8D"/>
    <w:rsid w:val="00716092"/>
    <w:rsid w:val="007256D4"/>
    <w:rsid w:val="00735BBB"/>
    <w:rsid w:val="00740343"/>
    <w:rsid w:val="00740411"/>
    <w:rsid w:val="007437AC"/>
    <w:rsid w:val="007466A8"/>
    <w:rsid w:val="00751495"/>
    <w:rsid w:val="0076256B"/>
    <w:rsid w:val="00783CAB"/>
    <w:rsid w:val="00785568"/>
    <w:rsid w:val="00785D19"/>
    <w:rsid w:val="007924D3"/>
    <w:rsid w:val="00792A37"/>
    <w:rsid w:val="007A7A26"/>
    <w:rsid w:val="007B0ABA"/>
    <w:rsid w:val="007B4FE7"/>
    <w:rsid w:val="007C3CC8"/>
    <w:rsid w:val="007D4E1A"/>
    <w:rsid w:val="007D7C0E"/>
    <w:rsid w:val="007E0CFE"/>
    <w:rsid w:val="007E4ABC"/>
    <w:rsid w:val="007E76AC"/>
    <w:rsid w:val="007F58FD"/>
    <w:rsid w:val="00805AB2"/>
    <w:rsid w:val="00811A28"/>
    <w:rsid w:val="00812549"/>
    <w:rsid w:val="008173F3"/>
    <w:rsid w:val="00820F69"/>
    <w:rsid w:val="00822616"/>
    <w:rsid w:val="00827C76"/>
    <w:rsid w:val="00834C00"/>
    <w:rsid w:val="008419FB"/>
    <w:rsid w:val="0084655D"/>
    <w:rsid w:val="0085079D"/>
    <w:rsid w:val="00851AC8"/>
    <w:rsid w:val="00855EC9"/>
    <w:rsid w:val="008623EE"/>
    <w:rsid w:val="00864565"/>
    <w:rsid w:val="00865A6B"/>
    <w:rsid w:val="00865ADC"/>
    <w:rsid w:val="0087733A"/>
    <w:rsid w:val="00885172"/>
    <w:rsid w:val="008878E1"/>
    <w:rsid w:val="008A03B6"/>
    <w:rsid w:val="008A09AA"/>
    <w:rsid w:val="008A1E1B"/>
    <w:rsid w:val="008B1A37"/>
    <w:rsid w:val="008D00B6"/>
    <w:rsid w:val="008D0ACD"/>
    <w:rsid w:val="008E1671"/>
    <w:rsid w:val="00900352"/>
    <w:rsid w:val="0090053B"/>
    <w:rsid w:val="00901C8B"/>
    <w:rsid w:val="00903E81"/>
    <w:rsid w:val="00911BE3"/>
    <w:rsid w:val="0091384E"/>
    <w:rsid w:val="009159A9"/>
    <w:rsid w:val="009220D7"/>
    <w:rsid w:val="009228FF"/>
    <w:rsid w:val="00923AFE"/>
    <w:rsid w:val="009279D8"/>
    <w:rsid w:val="00933B08"/>
    <w:rsid w:val="00936F08"/>
    <w:rsid w:val="0093775B"/>
    <w:rsid w:val="009449AF"/>
    <w:rsid w:val="00953094"/>
    <w:rsid w:val="00953F87"/>
    <w:rsid w:val="00955C30"/>
    <w:rsid w:val="00960EED"/>
    <w:rsid w:val="009617F6"/>
    <w:rsid w:val="00966FF7"/>
    <w:rsid w:val="00967A60"/>
    <w:rsid w:val="00971C12"/>
    <w:rsid w:val="009821BD"/>
    <w:rsid w:val="009835CA"/>
    <w:rsid w:val="00993F45"/>
    <w:rsid w:val="009A18AD"/>
    <w:rsid w:val="009A2473"/>
    <w:rsid w:val="009A3F1F"/>
    <w:rsid w:val="009A460B"/>
    <w:rsid w:val="009A6514"/>
    <w:rsid w:val="009B35C0"/>
    <w:rsid w:val="009C0148"/>
    <w:rsid w:val="009E17AB"/>
    <w:rsid w:val="009E6B14"/>
    <w:rsid w:val="009E77EF"/>
    <w:rsid w:val="009F0D93"/>
    <w:rsid w:val="00A078C1"/>
    <w:rsid w:val="00A10FBA"/>
    <w:rsid w:val="00A23721"/>
    <w:rsid w:val="00A34B1D"/>
    <w:rsid w:val="00A4738A"/>
    <w:rsid w:val="00A47BBA"/>
    <w:rsid w:val="00A54534"/>
    <w:rsid w:val="00A5629A"/>
    <w:rsid w:val="00A57BA4"/>
    <w:rsid w:val="00A6398E"/>
    <w:rsid w:val="00A641E0"/>
    <w:rsid w:val="00A657C2"/>
    <w:rsid w:val="00A740F7"/>
    <w:rsid w:val="00A75E06"/>
    <w:rsid w:val="00A802F9"/>
    <w:rsid w:val="00A837FD"/>
    <w:rsid w:val="00A850DE"/>
    <w:rsid w:val="00A9194B"/>
    <w:rsid w:val="00A9619E"/>
    <w:rsid w:val="00A9700B"/>
    <w:rsid w:val="00AB04E9"/>
    <w:rsid w:val="00AB39E4"/>
    <w:rsid w:val="00AB4730"/>
    <w:rsid w:val="00AB5E74"/>
    <w:rsid w:val="00AB6C68"/>
    <w:rsid w:val="00AC2DFD"/>
    <w:rsid w:val="00AC3FBD"/>
    <w:rsid w:val="00AD0AC1"/>
    <w:rsid w:val="00AD481F"/>
    <w:rsid w:val="00AD59D1"/>
    <w:rsid w:val="00AE28D5"/>
    <w:rsid w:val="00AE7B23"/>
    <w:rsid w:val="00AF1F12"/>
    <w:rsid w:val="00AF4CCA"/>
    <w:rsid w:val="00AF6024"/>
    <w:rsid w:val="00B01CCD"/>
    <w:rsid w:val="00B033FF"/>
    <w:rsid w:val="00B04CC5"/>
    <w:rsid w:val="00B10868"/>
    <w:rsid w:val="00B11E8A"/>
    <w:rsid w:val="00B126AB"/>
    <w:rsid w:val="00B2605A"/>
    <w:rsid w:val="00B34322"/>
    <w:rsid w:val="00B43D91"/>
    <w:rsid w:val="00B51FFC"/>
    <w:rsid w:val="00B5257B"/>
    <w:rsid w:val="00B61FC1"/>
    <w:rsid w:val="00B637EF"/>
    <w:rsid w:val="00B63823"/>
    <w:rsid w:val="00B646D4"/>
    <w:rsid w:val="00B651C0"/>
    <w:rsid w:val="00B767C0"/>
    <w:rsid w:val="00B84642"/>
    <w:rsid w:val="00B92E3A"/>
    <w:rsid w:val="00B9302D"/>
    <w:rsid w:val="00B9347D"/>
    <w:rsid w:val="00B93898"/>
    <w:rsid w:val="00B94DF3"/>
    <w:rsid w:val="00B9523A"/>
    <w:rsid w:val="00BA0741"/>
    <w:rsid w:val="00BA4273"/>
    <w:rsid w:val="00BB07D6"/>
    <w:rsid w:val="00BC036C"/>
    <w:rsid w:val="00BC1A94"/>
    <w:rsid w:val="00BE2D37"/>
    <w:rsid w:val="00BE5834"/>
    <w:rsid w:val="00BE7E6A"/>
    <w:rsid w:val="00BF037C"/>
    <w:rsid w:val="00BF293A"/>
    <w:rsid w:val="00BF4899"/>
    <w:rsid w:val="00C00D87"/>
    <w:rsid w:val="00C0297F"/>
    <w:rsid w:val="00C21801"/>
    <w:rsid w:val="00C23116"/>
    <w:rsid w:val="00C233F8"/>
    <w:rsid w:val="00C37D9E"/>
    <w:rsid w:val="00C42F57"/>
    <w:rsid w:val="00C43B67"/>
    <w:rsid w:val="00C50CD7"/>
    <w:rsid w:val="00C5594E"/>
    <w:rsid w:val="00C6205C"/>
    <w:rsid w:val="00C63C1B"/>
    <w:rsid w:val="00C650B7"/>
    <w:rsid w:val="00C661FC"/>
    <w:rsid w:val="00C67C4C"/>
    <w:rsid w:val="00C72C49"/>
    <w:rsid w:val="00C73D3B"/>
    <w:rsid w:val="00C77268"/>
    <w:rsid w:val="00C849FF"/>
    <w:rsid w:val="00C90BF6"/>
    <w:rsid w:val="00C9277B"/>
    <w:rsid w:val="00C93A95"/>
    <w:rsid w:val="00CA27E3"/>
    <w:rsid w:val="00CA31F2"/>
    <w:rsid w:val="00CA44C4"/>
    <w:rsid w:val="00CA5F23"/>
    <w:rsid w:val="00CB304A"/>
    <w:rsid w:val="00CB790C"/>
    <w:rsid w:val="00CC32C8"/>
    <w:rsid w:val="00CC4966"/>
    <w:rsid w:val="00CC4A8A"/>
    <w:rsid w:val="00CD18DE"/>
    <w:rsid w:val="00CD1EA5"/>
    <w:rsid w:val="00CE0114"/>
    <w:rsid w:val="00CE4D7C"/>
    <w:rsid w:val="00CE51F7"/>
    <w:rsid w:val="00CF5F59"/>
    <w:rsid w:val="00CF7473"/>
    <w:rsid w:val="00D007C4"/>
    <w:rsid w:val="00D01760"/>
    <w:rsid w:val="00D0622D"/>
    <w:rsid w:val="00D113B6"/>
    <w:rsid w:val="00D23741"/>
    <w:rsid w:val="00D255AD"/>
    <w:rsid w:val="00D41BDD"/>
    <w:rsid w:val="00D47B6A"/>
    <w:rsid w:val="00D513EE"/>
    <w:rsid w:val="00D53346"/>
    <w:rsid w:val="00D53DD7"/>
    <w:rsid w:val="00D56D50"/>
    <w:rsid w:val="00D608E1"/>
    <w:rsid w:val="00D60DA4"/>
    <w:rsid w:val="00D61F2F"/>
    <w:rsid w:val="00D6298C"/>
    <w:rsid w:val="00D640A2"/>
    <w:rsid w:val="00D712E5"/>
    <w:rsid w:val="00D77ABD"/>
    <w:rsid w:val="00D81721"/>
    <w:rsid w:val="00D909E1"/>
    <w:rsid w:val="00D90EDC"/>
    <w:rsid w:val="00D93453"/>
    <w:rsid w:val="00D93B14"/>
    <w:rsid w:val="00DA336B"/>
    <w:rsid w:val="00DA7366"/>
    <w:rsid w:val="00DB2812"/>
    <w:rsid w:val="00DB6A6A"/>
    <w:rsid w:val="00DB78C6"/>
    <w:rsid w:val="00DC2549"/>
    <w:rsid w:val="00DC2725"/>
    <w:rsid w:val="00DC7691"/>
    <w:rsid w:val="00DD08A8"/>
    <w:rsid w:val="00DD7C06"/>
    <w:rsid w:val="00DE0C53"/>
    <w:rsid w:val="00DE1E57"/>
    <w:rsid w:val="00DE6275"/>
    <w:rsid w:val="00DF0AC6"/>
    <w:rsid w:val="00DF0D09"/>
    <w:rsid w:val="00DF2A0F"/>
    <w:rsid w:val="00DF4EBB"/>
    <w:rsid w:val="00E07219"/>
    <w:rsid w:val="00E12D83"/>
    <w:rsid w:val="00E21F39"/>
    <w:rsid w:val="00E2339A"/>
    <w:rsid w:val="00E2340B"/>
    <w:rsid w:val="00E24B31"/>
    <w:rsid w:val="00E24C1A"/>
    <w:rsid w:val="00E35566"/>
    <w:rsid w:val="00E70CB6"/>
    <w:rsid w:val="00E7188C"/>
    <w:rsid w:val="00E72E87"/>
    <w:rsid w:val="00E85C9C"/>
    <w:rsid w:val="00E86CA4"/>
    <w:rsid w:val="00E90CE9"/>
    <w:rsid w:val="00EA1876"/>
    <w:rsid w:val="00EA7886"/>
    <w:rsid w:val="00EB2615"/>
    <w:rsid w:val="00EC5698"/>
    <w:rsid w:val="00EF662C"/>
    <w:rsid w:val="00F02EC1"/>
    <w:rsid w:val="00F118B4"/>
    <w:rsid w:val="00F16369"/>
    <w:rsid w:val="00F16EEE"/>
    <w:rsid w:val="00F17BBA"/>
    <w:rsid w:val="00F21409"/>
    <w:rsid w:val="00F23317"/>
    <w:rsid w:val="00F23AC0"/>
    <w:rsid w:val="00F23DE8"/>
    <w:rsid w:val="00F240A1"/>
    <w:rsid w:val="00F26064"/>
    <w:rsid w:val="00F32CE1"/>
    <w:rsid w:val="00F33EFE"/>
    <w:rsid w:val="00F45142"/>
    <w:rsid w:val="00F50011"/>
    <w:rsid w:val="00F529CF"/>
    <w:rsid w:val="00F550EA"/>
    <w:rsid w:val="00F5512D"/>
    <w:rsid w:val="00F56D26"/>
    <w:rsid w:val="00F604FB"/>
    <w:rsid w:val="00F61A3B"/>
    <w:rsid w:val="00F633B0"/>
    <w:rsid w:val="00F634DD"/>
    <w:rsid w:val="00F70EFE"/>
    <w:rsid w:val="00F7225A"/>
    <w:rsid w:val="00F7503F"/>
    <w:rsid w:val="00F81524"/>
    <w:rsid w:val="00F86D26"/>
    <w:rsid w:val="00F8789E"/>
    <w:rsid w:val="00F95A3F"/>
    <w:rsid w:val="00FA0916"/>
    <w:rsid w:val="00FA3659"/>
    <w:rsid w:val="00FA7EC7"/>
    <w:rsid w:val="00FB0F00"/>
    <w:rsid w:val="00FB1DAC"/>
    <w:rsid w:val="00FB2B31"/>
    <w:rsid w:val="00FB5ED8"/>
    <w:rsid w:val="00FC2A85"/>
    <w:rsid w:val="00FC3519"/>
    <w:rsid w:val="00FC68D4"/>
    <w:rsid w:val="00FD1F4A"/>
    <w:rsid w:val="00FD31FD"/>
    <w:rsid w:val="00FD7416"/>
    <w:rsid w:val="00FE55EC"/>
    <w:rsid w:val="00FE6CFB"/>
    <w:rsid w:val="00FF0812"/>
    <w:rsid w:val="00FF0C51"/>
    <w:rsid w:val="00FF673F"/>
    <w:rsid w:val="2598389A"/>
    <w:rsid w:val="2F4C5B62"/>
    <w:rsid w:val="4F9F5B2F"/>
    <w:rsid w:val="59A114D6"/>
    <w:rsid w:val="5DD50CD4"/>
    <w:rsid w:val="65495659"/>
    <w:rsid w:val="696A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adjustRightInd w:val="0"/>
      <w:spacing w:line="312" w:lineRule="atLeast"/>
      <w:textAlignment w:val="baseline"/>
    </w:pPr>
    <w:rPr>
      <w:rFonts w:eastAsia="仿宋_GB2312"/>
      <w:kern w:val="0"/>
      <w:sz w:val="28"/>
      <w:szCs w:val="20"/>
    </w:r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rFonts w:ascii="Times New Roman" w:hAnsi="Times New Roman" w:eastAsia="宋体" w:cs="Times New Roman"/>
      <w:sz w:val="18"/>
      <w:szCs w:val="18"/>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283</Words>
  <Characters>1619</Characters>
  <Lines>13</Lines>
  <Paragraphs>3</Paragraphs>
  <TotalTime>5</TotalTime>
  <ScaleCrop>false</ScaleCrop>
  <LinksUpToDate>false</LinksUpToDate>
  <CharactersWithSpaces>1899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2019-09-28T02:00:00Z</dcterms:created>
  <dc:creator>教务处</dc:creator>
  <cp:lastModifiedBy>六子</cp:lastModifiedBy>
  <cp:lastPrinted>2021-10-08T03:36:00Z</cp:lastPrinted>
  <dcterms:modified xsi:type="dcterms:W3CDTF">2021-10-21T10:34:33Z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6648DC6556CA4CDD84BBADCC2652113E</vt:lpwstr>
  </property>
</Properties>
</file>