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1E9" w:rsidRPr="00BD41E9" w:rsidRDefault="00BD41E9" w:rsidP="00BD41E9">
      <w:pPr>
        <w:autoSpaceDE w:val="0"/>
        <w:autoSpaceDN w:val="0"/>
        <w:spacing w:before="64"/>
        <w:ind w:left="108"/>
        <w:jc w:val="left"/>
        <w:rPr>
          <w:rFonts w:ascii="Times New Roman" w:eastAsia="仿宋_GB2312" w:hAnsi="仿宋_GB2312" w:cs="仿宋_GB2312"/>
          <w:kern w:val="0"/>
          <w:sz w:val="32"/>
          <w:szCs w:val="32"/>
        </w:rPr>
      </w:pPr>
      <w:r w:rsidRPr="00BD41E9">
        <w:rPr>
          <w:rFonts w:ascii="黑体" w:eastAsia="黑体" w:hAnsi="黑体" w:cs="仿宋_GB2312" w:hint="eastAsia"/>
          <w:kern w:val="0"/>
          <w:sz w:val="32"/>
          <w:szCs w:val="32"/>
        </w:rPr>
        <w:t>附件</w:t>
      </w:r>
      <w:r w:rsidRPr="00BD41E9">
        <w:rPr>
          <w:rFonts w:ascii="黑体" w:eastAsia="黑体" w:hAnsi="仿宋_GB2312" w:cs="仿宋_GB2312" w:hint="eastAsia"/>
          <w:kern w:val="0"/>
          <w:sz w:val="32"/>
          <w:szCs w:val="32"/>
        </w:rPr>
        <w:t xml:space="preserve"> </w:t>
      </w:r>
      <w:r w:rsidRPr="00BD41E9">
        <w:rPr>
          <w:rFonts w:ascii="Times New Roman" w:eastAsia="仿宋_GB2312" w:hAnsi="仿宋_GB2312" w:cs="仿宋_GB2312"/>
          <w:kern w:val="0"/>
          <w:sz w:val="32"/>
          <w:szCs w:val="32"/>
        </w:rPr>
        <w:t>2</w:t>
      </w:r>
    </w:p>
    <w:p w:rsidR="00BD41E9" w:rsidRPr="00BD41E9" w:rsidRDefault="00BD41E9" w:rsidP="00BD41E9">
      <w:pPr>
        <w:autoSpaceDE w:val="0"/>
        <w:autoSpaceDN w:val="0"/>
        <w:jc w:val="left"/>
        <w:rPr>
          <w:rFonts w:ascii="Times New Roman" w:eastAsia="仿宋_GB2312" w:hAnsi="仿宋_GB2312" w:cs="仿宋_GB2312"/>
          <w:kern w:val="0"/>
          <w:sz w:val="20"/>
          <w:szCs w:val="20"/>
        </w:rPr>
      </w:pPr>
      <w:r w:rsidRPr="00BD41E9">
        <w:rPr>
          <w:rFonts w:ascii="Times New Roman" w:eastAsia="仿宋_GB2312" w:hAnsi="仿宋_GB2312" w:cs="仿宋_GB2312"/>
          <w:kern w:val="0"/>
          <w:sz w:val="20"/>
          <w:szCs w:val="20"/>
        </w:rPr>
        <w:t xml:space="preserve"> </w:t>
      </w:r>
    </w:p>
    <w:p w:rsidR="00BD41E9" w:rsidRPr="00BD41E9" w:rsidRDefault="00BD41E9" w:rsidP="00BD41E9">
      <w:pPr>
        <w:autoSpaceDE w:val="0"/>
        <w:autoSpaceDN w:val="0"/>
        <w:jc w:val="left"/>
        <w:rPr>
          <w:rFonts w:ascii="Times New Roman" w:eastAsia="仿宋_GB2312" w:hAnsi="仿宋_GB2312" w:cs="仿宋_GB2312"/>
          <w:kern w:val="0"/>
          <w:sz w:val="20"/>
          <w:szCs w:val="20"/>
        </w:rPr>
      </w:pPr>
      <w:r w:rsidRPr="00BD41E9">
        <w:rPr>
          <w:rFonts w:ascii="Times New Roman" w:eastAsia="仿宋_GB2312" w:hAnsi="仿宋_GB2312" w:cs="仿宋_GB2312"/>
          <w:kern w:val="0"/>
          <w:sz w:val="20"/>
          <w:szCs w:val="20"/>
        </w:rPr>
        <w:t xml:space="preserve"> </w:t>
      </w:r>
    </w:p>
    <w:p w:rsidR="00BD41E9" w:rsidRPr="00BD41E9" w:rsidRDefault="00BD41E9" w:rsidP="00BD41E9">
      <w:pPr>
        <w:autoSpaceDE w:val="0"/>
        <w:autoSpaceDN w:val="0"/>
        <w:spacing w:before="5"/>
        <w:jc w:val="left"/>
        <w:rPr>
          <w:rFonts w:ascii="Times New Roman" w:eastAsia="仿宋_GB2312" w:hAnsi="仿宋_GB2312" w:cs="仿宋_GB2312"/>
          <w:kern w:val="0"/>
          <w:sz w:val="18"/>
          <w:szCs w:val="18"/>
        </w:rPr>
      </w:pPr>
      <w:r w:rsidRPr="00BD41E9">
        <w:rPr>
          <w:rFonts w:ascii="Times New Roman" w:eastAsia="仿宋_GB2312" w:hAnsi="仿宋_GB2312" w:cs="仿宋_GB2312"/>
          <w:kern w:val="0"/>
          <w:sz w:val="18"/>
          <w:szCs w:val="18"/>
        </w:rPr>
        <w:t xml:space="preserve"> </w:t>
      </w:r>
    </w:p>
    <w:p w:rsidR="00BD41E9" w:rsidRPr="00BD41E9" w:rsidRDefault="00BD41E9" w:rsidP="00BD41E9">
      <w:pPr>
        <w:autoSpaceDE w:val="0"/>
        <w:autoSpaceDN w:val="0"/>
        <w:spacing w:line="753" w:lineRule="exact"/>
        <w:ind w:left="548" w:right="713"/>
        <w:jc w:val="center"/>
        <w:rPr>
          <w:rFonts w:ascii="方正小标宋简体" w:eastAsia="方正小标宋简体" w:hAnsi="仿宋_GB2312" w:cs="仿宋_GB2312"/>
          <w:kern w:val="0"/>
          <w:sz w:val="44"/>
          <w:szCs w:val="44"/>
        </w:rPr>
      </w:pPr>
      <w:bookmarkStart w:id="0" w:name="_GoBack"/>
      <w:r w:rsidRPr="00BD41E9">
        <w:rPr>
          <w:rFonts w:ascii="Times New Roman" w:eastAsia="仿宋_GB2312" w:hAnsi="仿宋_GB2312" w:cs="仿宋_GB2312"/>
          <w:kern w:val="0"/>
          <w:sz w:val="44"/>
          <w:szCs w:val="44"/>
        </w:rPr>
        <w:t xml:space="preserve">2020 </w:t>
      </w:r>
      <w:r w:rsidRPr="00BD41E9">
        <w:rPr>
          <w:rFonts w:ascii="方正小标宋简体" w:eastAsia="方正小标宋简体" w:hAnsi="仿宋_GB2312" w:cs="仿宋_GB2312" w:hint="eastAsia"/>
          <w:kern w:val="0"/>
          <w:sz w:val="44"/>
          <w:szCs w:val="44"/>
        </w:rPr>
        <w:t>年省控本科专业名单</w:t>
      </w:r>
    </w:p>
    <w:bookmarkEnd w:id="0"/>
    <w:p w:rsidR="00BD41E9" w:rsidRPr="00BD41E9" w:rsidRDefault="00BD41E9" w:rsidP="00BD41E9">
      <w:pPr>
        <w:autoSpaceDE w:val="0"/>
        <w:autoSpaceDN w:val="0"/>
        <w:spacing w:before="12"/>
        <w:jc w:val="left"/>
        <w:rPr>
          <w:rFonts w:ascii="方正小标宋简体" w:eastAsia="仿宋_GB2312" w:hAnsi="仿宋_GB2312" w:cs="仿宋_GB2312" w:hint="eastAsia"/>
          <w:kern w:val="0"/>
          <w:sz w:val="42"/>
          <w:szCs w:val="42"/>
        </w:rPr>
      </w:pPr>
      <w:r w:rsidRPr="00BD41E9">
        <w:rPr>
          <w:rFonts w:ascii="方正小标宋简体" w:eastAsia="仿宋_GB2312" w:hAnsi="仿宋_GB2312" w:cs="仿宋_GB2312" w:hint="eastAsia"/>
          <w:kern w:val="0"/>
          <w:sz w:val="42"/>
          <w:szCs w:val="42"/>
        </w:rPr>
        <w:t xml:space="preserve"> </w:t>
      </w:r>
    </w:p>
    <w:p w:rsidR="00BD41E9" w:rsidRPr="00BD41E9" w:rsidRDefault="00BD41E9" w:rsidP="00BD41E9">
      <w:pPr>
        <w:autoSpaceDE w:val="0"/>
        <w:autoSpaceDN w:val="0"/>
        <w:spacing w:line="340" w:lineRule="auto"/>
        <w:ind w:left="108" w:right="271" w:firstLine="638"/>
        <w:jc w:val="left"/>
        <w:rPr>
          <w:rFonts w:ascii="黑体" w:eastAsia="黑体" w:hAnsi="仿宋_GB2312" w:cs="仿宋_GB2312" w:hint="eastAsia"/>
          <w:kern w:val="0"/>
          <w:sz w:val="32"/>
          <w:szCs w:val="32"/>
        </w:rPr>
      </w:pPr>
      <w:r w:rsidRPr="00BD41E9">
        <w:rPr>
          <w:rFonts w:ascii="黑体" w:eastAsia="黑体" w:hAnsi="黑体" w:cs="仿宋_GB2312" w:hint="eastAsia"/>
          <w:spacing w:val="-14"/>
          <w:kern w:val="0"/>
          <w:sz w:val="32"/>
          <w:szCs w:val="32"/>
        </w:rPr>
        <w:t>一、专业布点数超过全省本科高校总数</w:t>
      </w:r>
      <w:r w:rsidRPr="00BD41E9">
        <w:rPr>
          <w:rFonts w:ascii="黑体" w:eastAsia="黑体" w:hAnsi="仿宋_GB2312" w:cs="仿宋_GB2312" w:hint="eastAsia"/>
          <w:spacing w:val="-14"/>
          <w:kern w:val="0"/>
          <w:sz w:val="32"/>
          <w:szCs w:val="32"/>
        </w:rPr>
        <w:t xml:space="preserve"> </w:t>
      </w:r>
      <w:r w:rsidRPr="00BD41E9">
        <w:rPr>
          <w:rFonts w:ascii="Times New Roman" w:eastAsia="仿宋_GB2312" w:hAnsi="仿宋_GB2312" w:cs="仿宋_GB2312"/>
          <w:kern w:val="0"/>
          <w:sz w:val="32"/>
          <w:szCs w:val="32"/>
        </w:rPr>
        <w:t>50%</w:t>
      </w:r>
      <w:r w:rsidRPr="00BD41E9">
        <w:rPr>
          <w:rFonts w:ascii="黑体" w:eastAsia="黑体" w:hAnsi="黑体" w:cs="仿宋_GB2312" w:hint="eastAsia"/>
          <w:spacing w:val="-24"/>
          <w:kern w:val="0"/>
          <w:sz w:val="32"/>
          <w:szCs w:val="32"/>
        </w:rPr>
        <w:t>的专业</w:t>
      </w:r>
      <w:r w:rsidRPr="00BD41E9">
        <w:rPr>
          <w:rFonts w:ascii="黑体" w:eastAsia="黑体" w:hAnsi="黑体" w:cs="仿宋_GB2312" w:hint="eastAsia"/>
          <w:kern w:val="0"/>
          <w:sz w:val="32"/>
          <w:szCs w:val="32"/>
        </w:rPr>
        <w:t>（按布点数由多到少排序）</w:t>
      </w:r>
    </w:p>
    <w:p w:rsidR="00BD41E9" w:rsidRPr="00BD41E9" w:rsidRDefault="00BD41E9" w:rsidP="00BD41E9">
      <w:pPr>
        <w:autoSpaceDE w:val="0"/>
        <w:autoSpaceDN w:val="0"/>
        <w:spacing w:line="340" w:lineRule="auto"/>
        <w:ind w:left="108" w:right="156" w:firstLine="638"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  <w:r w:rsidRPr="00BD41E9">
        <w:rPr>
          <w:rFonts w:ascii="仿宋_GB2312" w:eastAsia="仿宋_GB2312" w:hAnsi="宋体" w:cs="宋体" w:hint="eastAsia"/>
          <w:kern w:val="0"/>
          <w:sz w:val="32"/>
          <w:szCs w:val="32"/>
        </w:rPr>
        <w:t>英语、物联网工程、视觉传达设计、市场营销、软件工程、</w:t>
      </w:r>
      <w:r w:rsidRPr="00BD41E9">
        <w:rPr>
          <w:rFonts w:ascii="仿宋_GB2312" w:eastAsia="仿宋_GB2312" w:hAnsi="宋体" w:cs="宋体" w:hint="eastAsia"/>
          <w:spacing w:val="-9"/>
          <w:kern w:val="0"/>
          <w:sz w:val="32"/>
          <w:szCs w:val="32"/>
        </w:rPr>
        <w:t>计算机科学与技术、机械设计制造及其自动化、会计学、环境设</w:t>
      </w:r>
      <w:r w:rsidRPr="00BD41E9">
        <w:rPr>
          <w:rFonts w:ascii="仿宋_GB2312" w:eastAsia="仿宋_GB2312" w:hAnsi="宋体" w:cs="宋体" w:hint="eastAsia"/>
          <w:spacing w:val="-11"/>
          <w:kern w:val="0"/>
          <w:sz w:val="32"/>
          <w:szCs w:val="32"/>
        </w:rPr>
        <w:t>计、汉语言文学、国际经济与贸易、电子信息工程、电气工程及其自动化、财务管理。</w:t>
      </w:r>
    </w:p>
    <w:p w:rsidR="00BD41E9" w:rsidRPr="00BD41E9" w:rsidRDefault="00BD41E9" w:rsidP="00BD41E9">
      <w:pPr>
        <w:autoSpaceDE w:val="0"/>
        <w:autoSpaceDN w:val="0"/>
        <w:spacing w:line="410" w:lineRule="exact"/>
        <w:ind w:left="747"/>
        <w:jc w:val="left"/>
        <w:rPr>
          <w:rFonts w:ascii="黑体" w:eastAsia="黑体" w:hAnsi="仿宋_GB2312" w:cs="仿宋_GB2312" w:hint="eastAsia"/>
          <w:kern w:val="0"/>
          <w:sz w:val="32"/>
          <w:szCs w:val="32"/>
        </w:rPr>
      </w:pPr>
      <w:r w:rsidRPr="00BD41E9">
        <w:rPr>
          <w:rFonts w:ascii="黑体" w:eastAsia="黑体" w:hAnsi="黑体" w:cs="仿宋_GB2312" w:hint="eastAsia"/>
          <w:kern w:val="0"/>
          <w:sz w:val="32"/>
          <w:szCs w:val="32"/>
        </w:rPr>
        <w:t>二、近三年就业率均低于全省平均就业率</w:t>
      </w:r>
      <w:r w:rsidRPr="00BD41E9">
        <w:rPr>
          <w:rFonts w:ascii="黑体" w:eastAsia="黑体" w:hAnsi="仿宋_GB2312" w:cs="仿宋_GB2312" w:hint="eastAsia"/>
          <w:kern w:val="0"/>
          <w:sz w:val="32"/>
          <w:szCs w:val="32"/>
        </w:rPr>
        <w:t xml:space="preserve"> </w:t>
      </w:r>
      <w:r w:rsidRPr="00BD41E9">
        <w:rPr>
          <w:rFonts w:ascii="Times New Roman" w:eastAsia="仿宋_GB2312" w:hAnsi="仿宋_GB2312" w:cs="仿宋_GB2312"/>
          <w:kern w:val="0"/>
          <w:sz w:val="32"/>
          <w:szCs w:val="32"/>
        </w:rPr>
        <w:t xml:space="preserve">5 </w:t>
      </w:r>
      <w:r w:rsidRPr="00BD41E9">
        <w:rPr>
          <w:rFonts w:ascii="黑体" w:eastAsia="黑体" w:hAnsi="黑体" w:cs="仿宋_GB2312" w:hint="eastAsia"/>
          <w:kern w:val="0"/>
          <w:sz w:val="32"/>
          <w:szCs w:val="32"/>
        </w:rPr>
        <w:t>个百分点的专业</w:t>
      </w:r>
    </w:p>
    <w:p w:rsidR="00BD41E9" w:rsidRPr="00BD41E9" w:rsidRDefault="00BD41E9" w:rsidP="00BD41E9">
      <w:pPr>
        <w:autoSpaceDE w:val="0"/>
        <w:autoSpaceDN w:val="0"/>
        <w:spacing w:before="176"/>
        <w:ind w:left="108"/>
        <w:jc w:val="left"/>
        <w:rPr>
          <w:rFonts w:ascii="黑体" w:eastAsia="黑体" w:hAnsi="仿宋_GB2312" w:cs="仿宋_GB2312" w:hint="eastAsia"/>
          <w:kern w:val="0"/>
          <w:sz w:val="32"/>
          <w:szCs w:val="32"/>
        </w:rPr>
      </w:pPr>
      <w:r w:rsidRPr="00BD41E9">
        <w:rPr>
          <w:rFonts w:ascii="黑体" w:eastAsia="黑体" w:hAnsi="黑体" w:cs="仿宋_GB2312" w:hint="eastAsia"/>
          <w:kern w:val="0"/>
          <w:sz w:val="32"/>
          <w:szCs w:val="32"/>
        </w:rPr>
        <w:t>（按</w:t>
      </w:r>
      <w:r w:rsidRPr="00BD41E9">
        <w:rPr>
          <w:rFonts w:ascii="黑体" w:eastAsia="黑体" w:hAnsi="仿宋_GB2312" w:cs="仿宋_GB2312" w:hint="eastAsia"/>
          <w:kern w:val="0"/>
          <w:sz w:val="32"/>
          <w:szCs w:val="32"/>
        </w:rPr>
        <w:t xml:space="preserve"> </w:t>
      </w:r>
      <w:r w:rsidRPr="00BD41E9">
        <w:rPr>
          <w:rFonts w:ascii="Times New Roman" w:eastAsia="仿宋_GB2312" w:hAnsi="仿宋_GB2312" w:cs="仿宋_GB2312"/>
          <w:kern w:val="0"/>
          <w:sz w:val="32"/>
          <w:szCs w:val="32"/>
        </w:rPr>
        <w:t>2019</w:t>
      </w:r>
      <w:r w:rsidRPr="00BD41E9">
        <w:rPr>
          <w:rFonts w:ascii="黑体" w:eastAsia="黑体" w:hAnsi="黑体" w:cs="仿宋_GB2312" w:hint="eastAsia"/>
          <w:kern w:val="0"/>
          <w:sz w:val="32"/>
          <w:szCs w:val="32"/>
        </w:rPr>
        <w:t>、</w:t>
      </w:r>
      <w:r w:rsidRPr="00BD41E9">
        <w:rPr>
          <w:rFonts w:ascii="Times New Roman" w:eastAsia="仿宋_GB2312" w:hAnsi="仿宋_GB2312" w:cs="仿宋_GB2312"/>
          <w:kern w:val="0"/>
          <w:sz w:val="32"/>
          <w:szCs w:val="32"/>
        </w:rPr>
        <w:t>2018</w:t>
      </w:r>
      <w:r w:rsidRPr="00BD41E9">
        <w:rPr>
          <w:rFonts w:ascii="黑体" w:eastAsia="黑体" w:hAnsi="黑体" w:cs="仿宋_GB2312" w:hint="eastAsia"/>
          <w:kern w:val="0"/>
          <w:sz w:val="32"/>
          <w:szCs w:val="32"/>
        </w:rPr>
        <w:t>、</w:t>
      </w:r>
      <w:r w:rsidRPr="00BD41E9">
        <w:rPr>
          <w:rFonts w:ascii="Times New Roman" w:eastAsia="仿宋_GB2312" w:hAnsi="仿宋_GB2312" w:cs="仿宋_GB2312"/>
          <w:kern w:val="0"/>
          <w:sz w:val="32"/>
          <w:szCs w:val="32"/>
        </w:rPr>
        <w:t xml:space="preserve">2017 </w:t>
      </w:r>
      <w:r w:rsidRPr="00BD41E9">
        <w:rPr>
          <w:rFonts w:ascii="黑体" w:eastAsia="黑体" w:hAnsi="黑体" w:cs="仿宋_GB2312" w:hint="eastAsia"/>
          <w:kern w:val="0"/>
          <w:sz w:val="32"/>
          <w:szCs w:val="32"/>
        </w:rPr>
        <w:t>年就业率由低到高排序）</w:t>
      </w:r>
    </w:p>
    <w:p w:rsidR="00BD41E9" w:rsidRPr="00BD41E9" w:rsidRDefault="00BD41E9" w:rsidP="00BD41E9">
      <w:pPr>
        <w:autoSpaceDE w:val="0"/>
        <w:autoSpaceDN w:val="0"/>
        <w:spacing w:before="176" w:line="340" w:lineRule="auto"/>
        <w:ind w:left="108" w:right="114" w:firstLine="638"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  <w:r w:rsidRPr="00BD41E9">
        <w:rPr>
          <w:rFonts w:ascii="仿宋_GB2312" w:eastAsia="仿宋_GB2312" w:hAnsi="宋体" w:cs="宋体" w:hint="eastAsia"/>
          <w:spacing w:val="-19"/>
          <w:kern w:val="0"/>
          <w:sz w:val="32"/>
          <w:szCs w:val="32"/>
        </w:rPr>
        <w:t>刑事科学技术、侦查学、劳动与社会保障、治安学、传播学、 音乐表演、政治学与行政学、中国画、录音艺术。</w:t>
      </w:r>
    </w:p>
    <w:p w:rsidR="00BD41E9" w:rsidRPr="00BD41E9" w:rsidRDefault="00BD41E9" w:rsidP="00BD41E9">
      <w:pPr>
        <w:autoSpaceDE w:val="0"/>
        <w:autoSpaceDN w:val="0"/>
        <w:spacing w:before="1" w:line="340" w:lineRule="auto"/>
        <w:ind w:left="108" w:right="217" w:firstLine="638"/>
        <w:jc w:val="left"/>
        <w:rPr>
          <w:rFonts w:ascii="黑体" w:eastAsia="黑体" w:hAnsi="仿宋_GB2312" w:cs="仿宋_GB2312" w:hint="eastAsia"/>
          <w:kern w:val="0"/>
          <w:sz w:val="32"/>
          <w:szCs w:val="32"/>
        </w:rPr>
      </w:pPr>
      <w:r w:rsidRPr="00BD41E9">
        <w:rPr>
          <w:rFonts w:ascii="黑体" w:eastAsia="黑体" w:hAnsi="黑体" w:cs="仿宋_GB2312" w:hint="eastAsia"/>
          <w:kern w:val="0"/>
          <w:sz w:val="32"/>
          <w:szCs w:val="32"/>
        </w:rPr>
        <w:t>三、在校生人数超过</w:t>
      </w:r>
      <w:r w:rsidRPr="00BD41E9">
        <w:rPr>
          <w:rFonts w:ascii="黑体" w:eastAsia="黑体" w:hAnsi="仿宋_GB2312" w:cs="仿宋_GB2312" w:hint="eastAsia"/>
          <w:kern w:val="0"/>
          <w:sz w:val="32"/>
          <w:szCs w:val="32"/>
        </w:rPr>
        <w:t xml:space="preserve"> </w:t>
      </w:r>
      <w:r w:rsidRPr="00BD41E9">
        <w:rPr>
          <w:rFonts w:ascii="Times New Roman" w:eastAsia="仿宋_GB2312" w:hAnsi="仿宋_GB2312" w:cs="仿宋_GB2312"/>
          <w:kern w:val="0"/>
          <w:sz w:val="32"/>
          <w:szCs w:val="32"/>
        </w:rPr>
        <w:t xml:space="preserve">8000 </w:t>
      </w:r>
      <w:r w:rsidRPr="00BD41E9">
        <w:rPr>
          <w:rFonts w:ascii="黑体" w:eastAsia="黑体" w:hAnsi="黑体" w:cs="仿宋_GB2312" w:hint="eastAsia"/>
          <w:kern w:val="0"/>
          <w:sz w:val="32"/>
          <w:szCs w:val="32"/>
        </w:rPr>
        <w:t>人的专业（按在校生人数由多到少排序）</w:t>
      </w:r>
    </w:p>
    <w:p w:rsidR="00BD41E9" w:rsidRPr="00BD41E9" w:rsidRDefault="00BD41E9" w:rsidP="00BD41E9">
      <w:pPr>
        <w:autoSpaceDE w:val="0"/>
        <w:autoSpaceDN w:val="0"/>
        <w:spacing w:line="340" w:lineRule="auto"/>
        <w:ind w:left="108" w:right="114" w:firstLine="638"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  <w:r w:rsidRPr="00BD41E9">
        <w:rPr>
          <w:rFonts w:ascii="仿宋_GB2312" w:eastAsia="仿宋_GB2312" w:hAnsi="宋体" w:cs="宋体" w:hint="eastAsia"/>
          <w:spacing w:val="-19"/>
          <w:kern w:val="0"/>
          <w:sz w:val="32"/>
          <w:szCs w:val="32"/>
        </w:rPr>
        <w:t xml:space="preserve">会计学、英语、汉语言文学、计算机科学与技术、财务管理、 </w:t>
      </w:r>
      <w:r w:rsidRPr="00BD41E9">
        <w:rPr>
          <w:rFonts w:ascii="仿宋_GB2312" w:eastAsia="仿宋_GB2312" w:hAnsi="宋体" w:cs="宋体" w:hint="eastAsia"/>
          <w:spacing w:val="-18"/>
          <w:kern w:val="0"/>
          <w:sz w:val="32"/>
          <w:szCs w:val="32"/>
        </w:rPr>
        <w:t>电气工程及其自动化、学前教育、机械设计制造及其自动化、软</w:t>
      </w:r>
      <w:r w:rsidRPr="00BD41E9">
        <w:rPr>
          <w:rFonts w:ascii="仿宋_GB2312" w:eastAsia="仿宋_GB2312" w:hAnsi="宋体" w:cs="宋体" w:hint="eastAsia"/>
          <w:spacing w:val="-14"/>
          <w:kern w:val="0"/>
          <w:sz w:val="32"/>
          <w:szCs w:val="32"/>
        </w:rPr>
        <w:t>件工程、电子信息工程、土木工程、护理学、临床医学、通信工程、环境设计、法学、视觉传达设计、音乐学。</w:t>
      </w:r>
    </w:p>
    <w:p w:rsidR="00BD41E9" w:rsidRPr="00BD41E9" w:rsidRDefault="00BD41E9" w:rsidP="00BD41E9">
      <w:pPr>
        <w:autoSpaceDE w:val="0"/>
        <w:autoSpaceDN w:val="0"/>
        <w:spacing w:line="340" w:lineRule="auto"/>
        <w:jc w:val="left"/>
        <w:rPr>
          <w:rFonts w:ascii="仿宋_GB2312" w:eastAsia="仿宋_GB2312" w:hAnsi="宋体" w:cs="宋体"/>
          <w:kern w:val="0"/>
          <w:sz w:val="22"/>
        </w:rPr>
        <w:sectPr w:rsidR="00BD41E9" w:rsidRPr="00BD41E9">
          <w:pgSz w:w="12240" w:h="15840"/>
          <w:pgMar w:top="1440" w:right="1800" w:bottom="1440" w:left="1800" w:header="720" w:footer="720" w:gutter="0"/>
          <w:cols w:space="720"/>
        </w:sectPr>
      </w:pPr>
    </w:p>
    <w:p w:rsidR="008831F2" w:rsidRPr="00BD41E9" w:rsidRDefault="008831F2" w:rsidP="00BD41E9"/>
    <w:sectPr w:rsidR="008831F2" w:rsidRPr="00BD41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1E9"/>
    <w:rsid w:val="0003070F"/>
    <w:rsid w:val="000526D4"/>
    <w:rsid w:val="00094757"/>
    <w:rsid w:val="00096C6B"/>
    <w:rsid w:val="000A34CC"/>
    <w:rsid w:val="000B07DB"/>
    <w:rsid w:val="000D7C26"/>
    <w:rsid w:val="000E24B9"/>
    <w:rsid w:val="000F05EC"/>
    <w:rsid w:val="00105E24"/>
    <w:rsid w:val="00113142"/>
    <w:rsid w:val="0014386D"/>
    <w:rsid w:val="001B4076"/>
    <w:rsid w:val="00205FF3"/>
    <w:rsid w:val="002308C4"/>
    <w:rsid w:val="0026688A"/>
    <w:rsid w:val="002776E2"/>
    <w:rsid w:val="00292F49"/>
    <w:rsid w:val="00321FB7"/>
    <w:rsid w:val="00382717"/>
    <w:rsid w:val="003A467D"/>
    <w:rsid w:val="003E4F23"/>
    <w:rsid w:val="0040434B"/>
    <w:rsid w:val="00422207"/>
    <w:rsid w:val="004401C6"/>
    <w:rsid w:val="00444262"/>
    <w:rsid w:val="00451626"/>
    <w:rsid w:val="004A5F76"/>
    <w:rsid w:val="004B5630"/>
    <w:rsid w:val="00510398"/>
    <w:rsid w:val="00543C48"/>
    <w:rsid w:val="00567CEA"/>
    <w:rsid w:val="00584F4E"/>
    <w:rsid w:val="00587C50"/>
    <w:rsid w:val="005A2FC9"/>
    <w:rsid w:val="00615A4B"/>
    <w:rsid w:val="00621DA8"/>
    <w:rsid w:val="00634C61"/>
    <w:rsid w:val="006873B4"/>
    <w:rsid w:val="006D51A0"/>
    <w:rsid w:val="006F0F93"/>
    <w:rsid w:val="007701AF"/>
    <w:rsid w:val="007842FC"/>
    <w:rsid w:val="00786986"/>
    <w:rsid w:val="007949E5"/>
    <w:rsid w:val="0079502C"/>
    <w:rsid w:val="007F1B22"/>
    <w:rsid w:val="008831F2"/>
    <w:rsid w:val="00893E35"/>
    <w:rsid w:val="008B0849"/>
    <w:rsid w:val="008B3FD0"/>
    <w:rsid w:val="008B63E0"/>
    <w:rsid w:val="00965106"/>
    <w:rsid w:val="009A5E40"/>
    <w:rsid w:val="00A110A8"/>
    <w:rsid w:val="00A90B87"/>
    <w:rsid w:val="00A94A9B"/>
    <w:rsid w:val="00AC6689"/>
    <w:rsid w:val="00AF4A23"/>
    <w:rsid w:val="00B45FBF"/>
    <w:rsid w:val="00B506A2"/>
    <w:rsid w:val="00B76E10"/>
    <w:rsid w:val="00B94903"/>
    <w:rsid w:val="00BB5924"/>
    <w:rsid w:val="00BD41E9"/>
    <w:rsid w:val="00C218F8"/>
    <w:rsid w:val="00C43AD5"/>
    <w:rsid w:val="00C80745"/>
    <w:rsid w:val="00C844F5"/>
    <w:rsid w:val="00CD3B7C"/>
    <w:rsid w:val="00CF3BA6"/>
    <w:rsid w:val="00CF5F37"/>
    <w:rsid w:val="00D01DBF"/>
    <w:rsid w:val="00D27BEC"/>
    <w:rsid w:val="00DD7C86"/>
    <w:rsid w:val="00E4610C"/>
    <w:rsid w:val="00E5133E"/>
    <w:rsid w:val="00E80453"/>
    <w:rsid w:val="00EC7FA1"/>
    <w:rsid w:val="00F613A0"/>
    <w:rsid w:val="00FB4B0F"/>
    <w:rsid w:val="00FC1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4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</Words>
  <Characters>349</Characters>
  <Application>Microsoft Office Word</Application>
  <DocSecurity>0</DocSecurity>
  <Lines>2</Lines>
  <Paragraphs>1</Paragraphs>
  <ScaleCrop>false</ScaleCrop>
  <Company>Microsoft</Company>
  <LinksUpToDate>false</LinksUpToDate>
  <CharactersWithSpaces>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来宾</dc:creator>
  <cp:lastModifiedBy>来宾</cp:lastModifiedBy>
  <cp:revision>1</cp:revision>
  <dcterms:created xsi:type="dcterms:W3CDTF">2020-07-12T09:14:00Z</dcterms:created>
  <dcterms:modified xsi:type="dcterms:W3CDTF">2020-07-12T09:15:00Z</dcterms:modified>
</cp:coreProperties>
</file>